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E69" w:rsidRDefault="00E45E69" w:rsidP="00BF7F4D">
      <w:pPr>
        <w:autoSpaceDE w:val="0"/>
        <w:autoSpaceDN w:val="0"/>
        <w:adjustRightInd w:val="0"/>
        <w:spacing w:after="0" w:line="240" w:lineRule="auto"/>
        <w:jc w:val="right"/>
        <w:rPr>
          <w:noProof/>
          <w:lang w:eastAsia="en-GB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  <w:r w:rsidRPr="00BF7F4D">
        <w:rPr>
          <w:noProof/>
          <w:lang w:eastAsia="en-GB"/>
        </w:rPr>
        <w:drawing>
          <wp:inline distT="0" distB="0" distL="0" distR="0" wp14:anchorId="3BD79113" wp14:editId="57E560DD">
            <wp:extent cx="3044751" cy="173793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751" cy="173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F7F4D" w:rsidRDefault="00BF7F4D" w:rsidP="00BF7F4D">
      <w:pPr>
        <w:autoSpaceDE w:val="0"/>
        <w:autoSpaceDN w:val="0"/>
        <w:adjustRightInd w:val="0"/>
        <w:spacing w:after="0" w:line="240" w:lineRule="auto"/>
        <w:jc w:val="right"/>
        <w:rPr>
          <w:rFonts w:ascii="Avenir-Light" w:hAnsi="Avenir-Light" w:cs="Avenir-Light"/>
          <w:sz w:val="32"/>
          <w:szCs w:val="32"/>
          <w:u w:val="single"/>
        </w:rPr>
      </w:pPr>
    </w:p>
    <w:p w:rsidR="00B37CE2" w:rsidRPr="00DD700F" w:rsidRDefault="00B37CE2" w:rsidP="00BF7F4D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  <w:u w:val="single"/>
        </w:rPr>
      </w:pPr>
      <w:r w:rsidRPr="00DD700F">
        <w:rPr>
          <w:rFonts w:ascii="Avenir-Light" w:hAnsi="Avenir-Light" w:cs="Avenir-Light"/>
          <w:sz w:val="32"/>
          <w:szCs w:val="32"/>
          <w:u w:val="single"/>
        </w:rPr>
        <w:t>Task Sheet</w:t>
      </w:r>
      <w:r w:rsidR="00BF7F4D" w:rsidRPr="00BF7F4D">
        <w:rPr>
          <w:rFonts w:ascii="Avenir-Light" w:hAnsi="Avenir-Light" w:cs="Avenir-Light"/>
          <w:sz w:val="32"/>
          <w:szCs w:val="32"/>
          <w:u w:val="single"/>
        </w:rPr>
        <w:t xml:space="preserve"> </w:t>
      </w:r>
    </w:p>
    <w:p w:rsidR="00B37CE2" w:rsidRPr="00DD700F" w:rsidRDefault="00B37CE2" w:rsidP="00B37CE2">
      <w:pPr>
        <w:autoSpaceDE w:val="0"/>
        <w:autoSpaceDN w:val="0"/>
        <w:adjustRightInd w:val="0"/>
        <w:spacing w:after="0" w:line="240" w:lineRule="auto"/>
        <w:rPr>
          <w:rFonts w:ascii="Avenir-Light" w:hAnsi="Avenir-Light" w:cs="Avenir-Light"/>
          <w:sz w:val="32"/>
          <w:szCs w:val="32"/>
        </w:rPr>
      </w:pPr>
    </w:p>
    <w:p w:rsidR="00AA47E8" w:rsidRPr="00D44F63" w:rsidRDefault="00DD700F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D44F63">
        <w:rPr>
          <w:rFonts w:ascii="Arial" w:hAnsi="Arial" w:cs="Arial"/>
          <w:sz w:val="36"/>
          <w:szCs w:val="36"/>
        </w:rPr>
        <w:t>In pairs</w:t>
      </w:r>
      <w:r w:rsidR="00AA47E8" w:rsidRPr="00D44F63">
        <w:rPr>
          <w:rFonts w:ascii="Arial" w:hAnsi="Arial" w:cs="Arial"/>
          <w:sz w:val="36"/>
          <w:szCs w:val="36"/>
        </w:rPr>
        <w:t xml:space="preserve"> research and take </w:t>
      </w:r>
      <w:r w:rsidRPr="00D44F63">
        <w:rPr>
          <w:rFonts w:ascii="Arial" w:hAnsi="Arial" w:cs="Arial"/>
          <w:sz w:val="36"/>
          <w:szCs w:val="36"/>
        </w:rPr>
        <w:t xml:space="preserve">sufficient </w:t>
      </w:r>
      <w:r w:rsidR="00AA47E8" w:rsidRPr="00D44F63">
        <w:rPr>
          <w:rFonts w:ascii="Arial" w:hAnsi="Arial" w:cs="Arial"/>
          <w:sz w:val="36"/>
          <w:szCs w:val="36"/>
        </w:rPr>
        <w:t xml:space="preserve">notes to </w:t>
      </w:r>
      <w:r w:rsidRPr="00D44F63">
        <w:rPr>
          <w:rFonts w:ascii="Arial" w:hAnsi="Arial" w:cs="Arial"/>
          <w:sz w:val="36"/>
          <w:szCs w:val="36"/>
        </w:rPr>
        <w:t xml:space="preserve">be able to </w:t>
      </w:r>
      <w:r w:rsidR="00AA47E8" w:rsidRPr="00D44F63">
        <w:rPr>
          <w:rFonts w:ascii="Arial" w:hAnsi="Arial" w:cs="Arial"/>
          <w:sz w:val="36"/>
          <w:szCs w:val="36"/>
        </w:rPr>
        <w:t>feedback to the group</w:t>
      </w:r>
      <w:r w:rsidRPr="00D44F63">
        <w:rPr>
          <w:rFonts w:ascii="Arial" w:hAnsi="Arial" w:cs="Arial"/>
          <w:sz w:val="36"/>
          <w:szCs w:val="36"/>
        </w:rPr>
        <w:t xml:space="preserve"> using </w:t>
      </w:r>
      <w:r w:rsidR="00D44F63">
        <w:rPr>
          <w:rFonts w:ascii="Arial" w:hAnsi="Arial" w:cs="Arial"/>
          <w:sz w:val="36"/>
          <w:szCs w:val="36"/>
        </w:rPr>
        <w:t>your notes</w:t>
      </w:r>
      <w:bookmarkStart w:id="0" w:name="_GoBack"/>
      <w:bookmarkEnd w:id="0"/>
      <w:r w:rsidRPr="00D44F63">
        <w:rPr>
          <w:rFonts w:ascii="Arial" w:hAnsi="Arial" w:cs="Arial"/>
          <w:sz w:val="36"/>
          <w:szCs w:val="36"/>
        </w:rPr>
        <w:t xml:space="preserve"> as your guide.</w:t>
      </w:r>
    </w:p>
    <w:p w:rsidR="00D44F63" w:rsidRP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D44F63" w:rsidRP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  <w:r w:rsidRPr="00D44F63">
        <w:rPr>
          <w:rFonts w:ascii="Arial" w:hAnsi="Arial" w:cs="Arial"/>
          <w:bCs/>
          <w:sz w:val="36"/>
          <w:szCs w:val="36"/>
        </w:rPr>
        <w:t>I</w:t>
      </w:r>
      <w:r w:rsidRPr="00D44F63">
        <w:rPr>
          <w:rFonts w:ascii="Arial" w:hAnsi="Arial" w:cs="Arial"/>
          <w:bCs/>
          <w:sz w:val="36"/>
          <w:szCs w:val="36"/>
        </w:rPr>
        <w:t>nvestigate and list policies that impact you in college and work.</w:t>
      </w:r>
    </w:p>
    <w:p w:rsidR="00D44F63" w:rsidRP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D44F63" w:rsidRP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  <w:r w:rsidRPr="00D44F63">
        <w:rPr>
          <w:rFonts w:ascii="Arial" w:hAnsi="Arial" w:cs="Arial"/>
          <w:bCs/>
          <w:sz w:val="36"/>
          <w:szCs w:val="36"/>
        </w:rPr>
        <w:t>Investigate and list procedures that impact you on college and work.</w:t>
      </w:r>
    </w:p>
    <w:p w:rsidR="00D44F63" w:rsidRP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D44F63" w:rsidRP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  <w:r w:rsidRPr="00D44F63">
        <w:rPr>
          <w:rFonts w:ascii="Arial" w:hAnsi="Arial" w:cs="Arial"/>
          <w:bCs/>
          <w:sz w:val="36"/>
          <w:szCs w:val="36"/>
        </w:rPr>
        <w:t>Do policies and procedures help or hinder your work and or daily activities?</w:t>
      </w:r>
    </w:p>
    <w:p w:rsidR="00D44F63" w:rsidRP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D44F63" w:rsidRDefault="00D44F63" w:rsidP="00B37CE2">
      <w:pPr>
        <w:autoSpaceDE w:val="0"/>
        <w:autoSpaceDN w:val="0"/>
        <w:adjustRightInd w:val="0"/>
        <w:spacing w:after="0" w:line="240" w:lineRule="auto"/>
        <w:rPr>
          <w:rFonts w:ascii="Humanist521BT-Light" w:hAnsi="Humanist521BT-Light" w:cs="Humanist521BT-Light"/>
          <w:b/>
          <w:bCs/>
          <w:sz w:val="23"/>
          <w:szCs w:val="23"/>
        </w:rPr>
      </w:pPr>
    </w:p>
    <w:sectPr w:rsidR="00D44F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veni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umanist521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5C9"/>
    <w:multiLevelType w:val="hybridMultilevel"/>
    <w:tmpl w:val="23BE8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CE2"/>
    <w:rsid w:val="00097285"/>
    <w:rsid w:val="00474461"/>
    <w:rsid w:val="0058103D"/>
    <w:rsid w:val="00663714"/>
    <w:rsid w:val="007A1A5A"/>
    <w:rsid w:val="00AA47E8"/>
    <w:rsid w:val="00B37CE2"/>
    <w:rsid w:val="00BF7F4D"/>
    <w:rsid w:val="00D44F63"/>
    <w:rsid w:val="00DD497A"/>
    <w:rsid w:val="00DD700F"/>
    <w:rsid w:val="00E45E69"/>
    <w:rsid w:val="00EE4D26"/>
    <w:rsid w:val="00F9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F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Nottingham College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Glorioso</dc:creator>
  <cp:keywords/>
  <dc:description/>
  <cp:lastModifiedBy>Philomena</cp:lastModifiedBy>
  <cp:revision>2</cp:revision>
  <cp:lastPrinted>2011-11-18T14:21:00Z</cp:lastPrinted>
  <dcterms:created xsi:type="dcterms:W3CDTF">2012-09-19T14:47:00Z</dcterms:created>
  <dcterms:modified xsi:type="dcterms:W3CDTF">2012-09-19T14:47:00Z</dcterms:modified>
</cp:coreProperties>
</file>